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F032D5" w:rsidRPr="00975DBD" w:rsidTr="003A69D6">
        <w:trPr>
          <w:trHeight w:val="1694"/>
        </w:trPr>
        <w:tc>
          <w:tcPr>
            <w:tcW w:w="450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4EE7BA" wp14:editId="6A1C877C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2D5" w:rsidRPr="00975DBD" w:rsidTr="003A69D6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F032D5" w:rsidRPr="00975DBD" w:rsidTr="003A69D6">
              <w:trPr>
                <w:cantSplit/>
                <w:trHeight w:val="558"/>
              </w:trPr>
              <w:tc>
                <w:tcPr>
                  <w:tcW w:w="9561" w:type="dxa"/>
                </w:tcPr>
                <w:p w:rsidR="00F032D5" w:rsidRPr="00975DBD" w:rsidRDefault="00F032D5" w:rsidP="003A69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F032D5" w:rsidRPr="00975DBD" w:rsidRDefault="00F032D5" w:rsidP="003A69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F032D5" w:rsidRPr="00975DBD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09B0" w:rsidRDefault="007209B0"/>
    <w:p w:rsidR="006800C7" w:rsidRDefault="00F032D5" w:rsidP="0068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D5">
        <w:rPr>
          <w:rFonts w:ascii="Times New Roman" w:hAnsi="Times New Roman" w:cs="Times New Roman"/>
          <w:b/>
          <w:sz w:val="24"/>
          <w:szCs w:val="24"/>
        </w:rPr>
        <w:t>О ходе исполнения поручений Президента Российской Федерации Путина В.В.</w:t>
      </w:r>
    </w:p>
    <w:p w:rsidR="00F032D5" w:rsidRDefault="00F032D5" w:rsidP="0068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D5">
        <w:rPr>
          <w:rFonts w:ascii="Times New Roman" w:hAnsi="Times New Roman" w:cs="Times New Roman"/>
          <w:b/>
          <w:sz w:val="24"/>
          <w:szCs w:val="24"/>
        </w:rPr>
        <w:t xml:space="preserve"> в системе образования </w:t>
      </w:r>
      <w:proofErr w:type="spellStart"/>
      <w:r w:rsidRPr="00F032D5">
        <w:rPr>
          <w:rFonts w:ascii="Times New Roman" w:hAnsi="Times New Roman" w:cs="Times New Roman"/>
          <w:b/>
          <w:sz w:val="24"/>
          <w:szCs w:val="24"/>
        </w:rPr>
        <w:t>Можгинского</w:t>
      </w:r>
      <w:proofErr w:type="spellEnd"/>
      <w:r w:rsidRPr="00F032D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032D5" w:rsidRDefault="00F032D5" w:rsidP="00F032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информацию о</w:t>
      </w:r>
      <w:r w:rsidRPr="00F032D5">
        <w:rPr>
          <w:rFonts w:ascii="Times New Roman" w:hAnsi="Times New Roman" w:cs="Times New Roman"/>
          <w:sz w:val="24"/>
          <w:szCs w:val="24"/>
        </w:rPr>
        <w:t xml:space="preserve"> ходе исполнения поручений Президента Российской Федерации Путина В.В. в системе образования </w:t>
      </w:r>
      <w:proofErr w:type="spellStart"/>
      <w:r w:rsidRPr="00F032D5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F032D5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и руководствуясь Уставом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</w:t>
      </w: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F032D5" w:rsidRDefault="00F032D5" w:rsidP="006800C7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F032D5">
        <w:rPr>
          <w:rFonts w:ascii="Times New Roman" w:hAnsi="Times New Roman" w:cs="Times New Roman"/>
          <w:sz w:val="24"/>
          <w:szCs w:val="24"/>
        </w:rPr>
        <w:t xml:space="preserve">о ходе исполнения поручений Президента Российской Федерации Путина В.В. в системе образования </w:t>
      </w:r>
      <w:proofErr w:type="spellStart"/>
      <w:r w:rsidRPr="00F032D5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F032D5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(прилагается).</w:t>
      </w:r>
    </w:p>
    <w:p w:rsidR="00F032D5" w:rsidRDefault="00F032D5" w:rsidP="006800C7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32D5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1E4E6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F032D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r w:rsidR="001E4E6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F032D5">
        <w:rPr>
          <w:rFonts w:ascii="Times New Roman" w:hAnsi="Times New Roman" w:cs="Times New Roman"/>
          <w:sz w:val="24"/>
          <w:szCs w:val="24"/>
        </w:rPr>
        <w:t>Можгинск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E4E68">
        <w:rPr>
          <w:rFonts w:ascii="Times New Roman" w:hAnsi="Times New Roman" w:cs="Times New Roman"/>
          <w:sz w:val="24"/>
          <w:szCs w:val="24"/>
        </w:rPr>
        <w:t xml:space="preserve"> Удмуртской Республики».</w:t>
      </w:r>
    </w:p>
    <w:p w:rsid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Default="006800C7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1E4E68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1E4E68" w:rsidRDefault="006800C7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4E68" w:rsidRPr="001E4E68" w:rsidRDefault="001E4E68" w:rsidP="0068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г. Можга</w:t>
      </w:r>
    </w:p>
    <w:p w:rsidR="001E4E68" w:rsidRPr="001E4E68" w:rsidRDefault="006800C7" w:rsidP="0068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мая </w:t>
      </w:r>
      <w:r w:rsidR="001E4E68" w:rsidRPr="001E4E68">
        <w:rPr>
          <w:rFonts w:ascii="Times New Roman" w:hAnsi="Times New Roman" w:cs="Times New Roman"/>
          <w:sz w:val="24"/>
          <w:szCs w:val="24"/>
        </w:rPr>
        <w:t>2022 года</w:t>
      </w:r>
    </w:p>
    <w:p w:rsidR="001E4E68" w:rsidRPr="001E4E68" w:rsidRDefault="001E4E68" w:rsidP="0068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 № ____</w:t>
      </w: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291A" w:rsidRPr="006800C7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 xml:space="preserve">Проект вносит: </w:t>
      </w:r>
    </w:p>
    <w:p w:rsidR="004334EB" w:rsidRPr="006800C7" w:rsidRDefault="006800C7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г</w:t>
      </w:r>
      <w:r w:rsidR="004334EB" w:rsidRPr="006800C7">
        <w:rPr>
          <w:rFonts w:ascii="Times New Roman" w:hAnsi="Times New Roman" w:cs="Times New Roman"/>
          <w:sz w:val="20"/>
          <w:szCs w:val="20"/>
        </w:rPr>
        <w:t>лавы Администрации района</w:t>
      </w:r>
    </w:p>
    <w:p w:rsidR="004334EB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>по социальным вопросам                                                                              М.Н. Сарычева</w:t>
      </w:r>
    </w:p>
    <w:p w:rsidR="00D4291A" w:rsidRPr="006800C7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34EB" w:rsidRPr="006800C7" w:rsidRDefault="00D4291A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4334EB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4334EB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    </w:t>
      </w:r>
      <w:r w:rsidRPr="006800C7">
        <w:rPr>
          <w:rFonts w:ascii="Times New Roman" w:hAnsi="Times New Roman" w:cs="Times New Roman"/>
          <w:sz w:val="20"/>
          <w:szCs w:val="20"/>
        </w:rPr>
        <w:tab/>
      </w:r>
      <w:r w:rsidRPr="006800C7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4334EB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 w:rsidRPr="006800C7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6800C7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D4291A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                                       Г. П. </w:t>
      </w:r>
      <w:proofErr w:type="spellStart"/>
      <w:r w:rsidRPr="006800C7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</w:p>
    <w:p w:rsidR="004334EB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34EB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     </w:t>
      </w:r>
      <w:r w:rsidRPr="006800C7">
        <w:rPr>
          <w:rFonts w:ascii="Times New Roman" w:hAnsi="Times New Roman" w:cs="Times New Roman"/>
          <w:sz w:val="20"/>
          <w:szCs w:val="20"/>
        </w:rPr>
        <w:tab/>
      </w:r>
      <w:r w:rsidRPr="006800C7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4334EB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 w:rsidRPr="006800C7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6800C7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334EB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>Удмуртской Республики»                                                                                  А.Г. Васильев</w:t>
      </w:r>
    </w:p>
    <w:p w:rsidR="004334EB" w:rsidRPr="006800C7" w:rsidRDefault="004334EB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291A" w:rsidRPr="006800C7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E4E68" w:rsidRPr="006800C7" w:rsidRDefault="00EA3790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>Заместитель начальника отдела организационно-</w:t>
      </w:r>
    </w:p>
    <w:p w:rsidR="00EA3790" w:rsidRPr="006800C7" w:rsidRDefault="00EA3790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 xml:space="preserve">кадровой и правовой работы – юрисконсульт                                                В.Е. Алексеева                   </w:t>
      </w: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 w:rsidP="006800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800C7" w:rsidRDefault="006800C7" w:rsidP="006800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800C7" w:rsidRDefault="006800C7" w:rsidP="006800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800C7" w:rsidRDefault="006800C7" w:rsidP="006800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800C7" w:rsidRDefault="006800C7" w:rsidP="006800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6800C7" w:rsidRDefault="006800C7" w:rsidP="006800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6800C7" w:rsidRDefault="006800C7" w:rsidP="006800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мая 2022 года № ___</w:t>
      </w:r>
    </w:p>
    <w:p w:rsidR="006800C7" w:rsidRDefault="006800C7" w:rsidP="006800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00C7" w:rsidRPr="006800C7" w:rsidRDefault="006800C7" w:rsidP="006800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Pr="00F032D5">
        <w:rPr>
          <w:rFonts w:ascii="Times New Roman" w:hAnsi="Times New Roman" w:cs="Times New Roman"/>
          <w:b/>
          <w:sz w:val="24"/>
          <w:szCs w:val="24"/>
        </w:rPr>
        <w:t xml:space="preserve"> ходе исполнения поручений Президента Российской Федерации Путина В.В. в системе образования </w:t>
      </w:r>
      <w:proofErr w:type="spellStart"/>
      <w:r w:rsidRPr="00F032D5">
        <w:rPr>
          <w:rFonts w:ascii="Times New Roman" w:hAnsi="Times New Roman" w:cs="Times New Roman"/>
          <w:b/>
          <w:sz w:val="24"/>
          <w:szCs w:val="24"/>
        </w:rPr>
        <w:t>Можгинского</w:t>
      </w:r>
      <w:proofErr w:type="spellEnd"/>
      <w:r w:rsidRPr="00F032D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6800C7" w:rsidRPr="006800C7" w:rsidRDefault="006800C7" w:rsidP="006800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утвержден национальный проект «Образование», который включает в себя десять федеральных проектов: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</w:t>
      </w:r>
      <w:proofErr w:type="gramEnd"/>
    </w:p>
    <w:p w:rsidR="006800C7" w:rsidRPr="006800C7" w:rsidRDefault="006800C7" w:rsidP="006800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 Ключевые цели нацпроекта 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6800C7" w:rsidRPr="006800C7" w:rsidRDefault="006800C7" w:rsidP="006800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Национальный проект «Образования» определил стратегию развития системы образования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района до 2030г. </w:t>
      </w:r>
    </w:p>
    <w:p w:rsidR="006800C7" w:rsidRPr="006800C7" w:rsidRDefault="006800C7" w:rsidP="006800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Система образования района представлена 44 образовательными учреждениями: 17 дошкольных, 2 учреждения дополнительного образования (ДЮСШ и РЦДОД) и 25 общеобразовательных учреждений:</w:t>
      </w:r>
    </w:p>
    <w:p w:rsidR="006800C7" w:rsidRPr="006800C7" w:rsidRDefault="006800C7" w:rsidP="006800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- 1 начальная общеобразовательная школа;</w:t>
      </w:r>
    </w:p>
    <w:p w:rsidR="006800C7" w:rsidRPr="006800C7" w:rsidRDefault="006800C7" w:rsidP="006800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- 9 основных общеобразовательных школ;</w:t>
      </w:r>
    </w:p>
    <w:p w:rsidR="006800C7" w:rsidRPr="006800C7" w:rsidRDefault="006800C7" w:rsidP="006800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- 15 средних общеобразовательных школ;</w:t>
      </w:r>
    </w:p>
    <w:p w:rsidR="006800C7" w:rsidRPr="006800C7" w:rsidRDefault="006800C7" w:rsidP="006800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- 9 общеобразовательных организаций, имеют в своем составе дошкольные группы (МБОУ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Верхнеюринская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Мельниковская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 аграрного профиля»,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Большесибинская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 ООШ»,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Большепудгинская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Старокаксинская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Староберезнякская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Люгинская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ООШ», МБОУ «Русско-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Пычасская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СОШ»).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Учреждения дошкольного образования посещают 1094 дошкольника, функционирует 71  группа, наполняемость групп, в среднем, составляет 16 человек (в том числе в возрасте с года до 3 лет - 16 групп, и старше 3 лет – 55, из них 36 разновозрастных групп).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lastRenderedPageBreak/>
        <w:t xml:space="preserve">На протяжении последних лет  в дошкольных учреждениях район отсутствует актуальная очередь на получение места в детском саду. Доступность дошкольного образования в районе составляет 100%.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В 2021 году,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Адресной инвестиционной программы Удмуртской Республики (взамен старого, ветхого, деревянного здания) построен детский сад на 50 мест в д.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Сардан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района. На сегодняшний день идет процедура получения лицензии на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В школах района обучается 2652 ребенка. Средняя наполняемость классов в школах составляет 11  человек. Все школы района работают в одну смену.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Количество классов в общеобразовательных учреждениях составляет- 268. 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образования– 1169 человек;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на уровне основного общего образования –1340 человек;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на уровне среднего общего образования –143 человек;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Основная форма обучения в муниципальных образовательных организациях района – дневная (очная).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 Уже 3 год район учувствует в федеральных проектах: «Современная школа», «Цифровая образовательная среда», «Успех каждого ребенка».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С 2020 года в рамках федерального проекта «Современная школа» национального проекта «Образование» в сельской местности Удмуртии начали работу «Точки роста», проект нацелен на уменьшение разрыва между городскими и сельскими школами. До 2024 года в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районе всего будет создано 9 Центров. В 2020 году центр «Точка роста» создан на базе 2 школ: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Пычасская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Большеучинская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в 2021 –МБОУ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Кватчинская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Малосюгинская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в 2022 году - 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Нынекская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в 2023 году будут созданы в МБОУ «Русско-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Сюгаильская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Горнякская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в 2024 году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Большекибьинская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По методическим рекомендациям Министерства просвещения от 17.12.2019 г № Р-133 Центры «Точка роста» в 2020 году назывались Центры образования цифрового и гуманитарного профилей «Точка роста». Они создавались для обновления содержания и совершенствование методов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обучения по предметам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«Технология», «Информатика», «Основы безопасности жизнедеятельности». Оснащались мощными компьютерами, видеокамерами, 3D-принтерами, тренажерами-манекенами,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квадрокоптерами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В 2021 году направленность Центров была изменена на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естественно-научную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и технологическую. Произошло обновление содержания и совершенствование методов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обучения по предметам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«Физика», «Биология», «Химия»  (кабинеты физика, химия, биология).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На реализацию проекта были выделены средства из федерального бюджета на закупку оборудования, из республиканского бюджета на закупку мебели. За счет местного бюджета был сделан ремонт помещений, где расположены кабинеты под Центры.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Финансирование – 2020 года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•</w:t>
      </w:r>
      <w:r w:rsidRPr="006800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Фед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. - 3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243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719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•</w:t>
      </w:r>
      <w:r w:rsidRPr="006800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. -  764 </w:t>
      </w:r>
      <w:proofErr w:type="spellStart"/>
      <w:proofErr w:type="gramStart"/>
      <w:r w:rsidRPr="006800C7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740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•</w:t>
      </w:r>
      <w:r w:rsidRPr="006800C7">
        <w:rPr>
          <w:rFonts w:ascii="Times New Roman" w:hAnsi="Times New Roman" w:cs="Times New Roman"/>
          <w:sz w:val="24"/>
          <w:szCs w:val="24"/>
        </w:rPr>
        <w:tab/>
        <w:t xml:space="preserve">Местный - 1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700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Финансирование – 2021 года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•</w:t>
      </w:r>
      <w:r w:rsidRPr="006800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Фед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. - 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3 003 172,08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•</w:t>
      </w:r>
      <w:r w:rsidRPr="006800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. - 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 961 152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•</w:t>
      </w:r>
      <w:r w:rsidRPr="006800C7">
        <w:rPr>
          <w:rFonts w:ascii="Times New Roman" w:hAnsi="Times New Roman" w:cs="Times New Roman"/>
          <w:sz w:val="24"/>
          <w:szCs w:val="24"/>
        </w:rPr>
        <w:tab/>
        <w:t xml:space="preserve">Местный  - 1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800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•</w:t>
      </w:r>
      <w:r w:rsidRPr="006800C7">
        <w:rPr>
          <w:rFonts w:ascii="Times New Roman" w:hAnsi="Times New Roman" w:cs="Times New Roman"/>
          <w:sz w:val="24"/>
          <w:szCs w:val="24"/>
        </w:rPr>
        <w:tab/>
        <w:t xml:space="preserve">Спонсоры - 200 000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(Сидоров С.А. и Вершинин А.П.)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•</w:t>
      </w:r>
      <w:r w:rsidRPr="006800C7">
        <w:rPr>
          <w:rFonts w:ascii="Times New Roman" w:hAnsi="Times New Roman" w:cs="Times New Roman"/>
          <w:sz w:val="24"/>
          <w:szCs w:val="24"/>
        </w:rPr>
        <w:tab/>
        <w:t>Спонсоры Цифровое пианино (СПК «Заря»)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lastRenderedPageBreak/>
        <w:t xml:space="preserve">На базе центров реализуются не только общеобразовательные программы по предметным областям с обновленным содержанием и материально-технической базой, но и программ дополнительного образования по IT-технологиям,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медиатворчеству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>, шахматам, проектной и внеурочной деятельности, а также социокультурные мероприятия.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Работа «Точек роста» выстраивается следующим образом: в первой половине дня на их базе ведутся уроки по трем обозначенным предметам, а после ребята занимаются в рамках внеурочной деятельностью и дополнительного образования. Благодаря центрам в школе появились новые программы дополнительного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такие как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Квантлабиринт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Робостарт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, Я исследователь, Удивительные эксперименты, 3D моделирование, Видеомонтаж, Юный спасатель,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мир и т.д. (на слайде будут все)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На Центры выделены дополнительные штатные единицы педагога дополнительного образования. В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Пычасской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Большеучинской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школах по 2 в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Кватчинской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Малосюгинской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школах по 0,5 штатные единицы.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В рамках регионального проекта «Успех каждого ребенка» нацпроекта «Образование» ведется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С 2020 года в районе выстраивается работа по выявлению и развитию талантов детей. Выявление мотивированных и одаренных детей происходит через участие в конкурсах различной направленности и разных уровней: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, республиканский и всероссийский. На школьном уровне ведется учет побед детей. Ежегодно до 15 апреля школы заполняют реестр одаренных и мотивированных детей. В итоге формируется муниципальный реестр. С одаренными и мотивированными детьми занимаются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наставники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и они посещают районную профильную смену. Ежегодно по Программе «Развитие образования» выделяются денежные средства в размере 20 </w:t>
      </w:r>
      <w:proofErr w:type="spellStart"/>
      <w:proofErr w:type="gramStart"/>
      <w:r w:rsidRPr="006800C7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рублей для поощрения одаренных детей. Награждение происходит на районном празднике «Калейдоскоп талантов», куда приглашаются дети с педагогом и родителями.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В рамках проекта также выстраивается система ранней профориентации школьников. Так совместный проект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Агростарт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>» с агропромышленным колледжем позволил 5 ученикам из 2 школ (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Верхнеюринская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Староберезнякская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) успешно принять участие в чемпионате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JuniorSkills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. Ученик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Верхнеюринской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Лекомцев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Глеб принял участие во Всероссийском этапе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JuniorSkills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>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22 школьника попробовали себя в области генной инженерии, сити-фермерства, биотехнологиях.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С 1 сентября 2022 ода на базе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Пычасской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школы откроется педагогический класс. Уже заключено соглашение о сетевом взаимодействии с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колледжем.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В рамках регионального проекта «Цифровая образовательная среда» нацпроекта «Образование» во все школы проведен высокоскоростной интернет, поступила оргтехника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2020 г – 2312170,42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2021 г – 1311307,12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Вся техника в рамках Цифровой образовательной среды поступила в Центры «Точка роста».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Несмотря на поступившую технику, обеспеченность компьютерами составляет 5 человек на 1 компьютер.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С 2018 года началась реализация федерального проекта «Успех каждого ребенка». Цель проекта - обеспечение к 2024 году увеличения охвата дополнительным образованием детей в возрасте от 5 до 18 лет до 80 %, обновление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0C7">
        <w:rPr>
          <w:rFonts w:ascii="Times New Roman" w:hAnsi="Times New Roman" w:cs="Times New Roman"/>
          <w:sz w:val="24"/>
          <w:szCs w:val="24"/>
        </w:rPr>
        <w:lastRenderedPageBreak/>
        <w:t>В рамках реализации проекта, 23 июня 2020 года приказом Министерства образования и науки Удмуртской Республики утверждена Целевая модель развития региональных системы дополнительного образования детей в Удмуртской Республики.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В соответствии с этим документом утвержден перечень организаций, наделенных органами местного самоуправления функциями по организационному, методическому, аналитическому сопровождению и мониторингу развития системы дополнительного образования детей на территории соответствующего муниципального образования.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В данный перечень включено МБОУ ДО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района «Районный центр дополнительного образования детей», на базе которого с 28 сентября 2018 года функционирует муниципальный опорный центр.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В целях обеспечения открытого доступа к информации о предоставлении услуги в сфере дополнительного образования, создана информационная система «Портал-навигатор персонифицированного дополнительного образования УР». На данный момент в системе зарегистрировано 48 учреждений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района (100%), в том числе: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- 5 учреждения дополнительного образования (в том числе 3 ДШИ)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- 26 школ (в том числе ГКОУ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Большеучинская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школа-интернат»),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- 17 детских садов.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0C7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статистического отчета 1-ДОП и данных АИС «Портал-навигатор персонифицированного дополнительного образования УР» охват дополнительным образованием в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районе по итогам 2021 года составляет 81,2 %, что на 3,2 % больше планового показателя.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С сентября 2019 года на территории района внедряется персонифицированное финансирование дополнительного образования. Это система, предусматривающая закрепление обязательств государства по оплате того образования, в котором прежде всего заинтересован ребенок. 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В соответствии с графиком поэтапного перехода региона на персонифицированное финансирование, с августа 2018 года в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районе началась выдача сертификатов дополнительного образования.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Сертификат выдается единожды и действует до достижения ребёнком 18 лет. В зависимости от стоимости образовательной программы, сертификат можно направить на обучение по одной или нескольким программам. Он дает доступ в личный кабинет в информационной системе «Портал-навигатор персонифицированного дополнительного образования УР», в которой можно выбирать кружки и секции, осуществлять запись на программы, отслеживать получение услуги и списывание сре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дств с с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>ертификата, оценивать образовательную программу и многое другое. Используя сертификат, ребенок (или его родители) могут самостоятельно формировать свою образовательную траекторию.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ab/>
        <w:t>По состоянию на 31 декабря 2021г., в соответствии с данными, представленными в Навигаторе, в муниципальном образовании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район» выдано 4157 сертификатов дополнительного образования. Таким образом, процент детей охваченных сертификатами в 2021 году составил 99,8 %.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С 1 сентября 2019 года в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районе за именным сертификатом ребенка закрепляются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собственности. Для этого  ежегодно утверждается Программа персонифицированного финансирования дополнительного образования детей и определяется номинал сертификата. В 2020 году  номинал сертификата составлял 7938 рублей, на 2021 год – 8465,62 рублей, на 2022 год - 9578,95.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На данный момент,  в проекте персонифицированного финансирования дополнительного образования участвуют два учреждения: МБОУ ДО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</w:t>
      </w:r>
      <w:r w:rsidRPr="006800C7">
        <w:rPr>
          <w:rFonts w:ascii="Times New Roman" w:hAnsi="Times New Roman" w:cs="Times New Roman"/>
          <w:sz w:val="24"/>
          <w:szCs w:val="24"/>
        </w:rPr>
        <w:lastRenderedPageBreak/>
        <w:t xml:space="preserve">района «Районный центр дополнительного образования детей» и МБОУ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спортивная школа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района».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В 2021-2022 учебном году, в соответствии с данными, представленными в навигаторе, в муниципальном образовании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район» заключен 701 договор персонифицированного финансирования. Таким образом, процент детей, использующих сертификаты дополнительного образования в статусе сертификатов персонифицированного финансирования, составляет 17 % от общего числа детей.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Ежегодно организуется конкурсный отбор на предоставление субсидий из бюджета муниципального образования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финансирования. По итогам конкурса между Управлением образования и организацией-победителем заключается соглашение на реализацию проекта.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ab/>
        <w:t xml:space="preserve">Третий год уполномоченной организацией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района, осуществляющей платежи по договорам, становится Автономная некоммерческая организация «Новые образовательные технологии».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Дополнительное образование реализуется по шести направлениям: художественное, техническое,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естественно-научное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>, физкультурно-спортивное, туристско-краеведческое и социально-гуманитарное. В 2021-2022 учебном  году на территории района реализуется 423 дополнительные общеобразовательные программы на базе учреждений дополнительного образования, общеобразовательных школ и дошкольных образовательных учреждений. Из них 24%  - это программы художественной направленности, 25% - программы физкультурно-спортивной направленности.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Один из показателей федерального проекта «Успех каждого ребенка» - доля охвата детей, зачисленных на программы естественнонаучной и технической направленности. В 2021-2022 учебном году данный показатель составляет 37,2 %.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Увеличение доли охвата детей программами естественнонаучной и технической направленности произошел за счет разработки и реализации новых дополнительных общеобразовательных программ на базе Центров «Точка роста» (МБОУ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Пычасская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Большеучинская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Кватчинская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Малосюгинская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СОШ»).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В рамках реализации проекта «Успех каждого ребенка» в 2021 году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 направил заявку на участие в мероприятии «Создание новых мест в образовательных организациях различного типа для реализации дополнительных общеобразовательных программ всех направленностей». За счет средств из федерального бюджета будут приобретено оборудование для реализации дополнительных программ туристско-краеведческой и физкультурно-спортивной направленности в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Большекибьниской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Нышинской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>, Русско-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Сюгаильской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Черемушинской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школах. </w:t>
      </w:r>
      <w:r w:rsidRPr="006800C7">
        <w:rPr>
          <w:rFonts w:ascii="Times New Roman" w:hAnsi="Times New Roman" w:cs="Times New Roman"/>
          <w:sz w:val="24"/>
          <w:szCs w:val="24"/>
        </w:rPr>
        <w:tab/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Также в рамках проекта «Успех каждого ребенка» создаются условия для занятий физкультурой и спортом. Всего за период реализации проекта отремонтировано 14 спортивных залов: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Пазяльская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Большесибинская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Староберезнякская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Нынекская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«Русско-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Сюгаильская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В данный момент идет ремонт спортивного зала в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Горнякская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 - федеральные средства – 440,737 тыс. руб., республиканские  средства – 316,562 тыс. руб., местный бюджет – 7,650  тыс. руб.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Планируется в 2023 году ремонт спортивного зала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 и в 2024 году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Большекибьинская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В  районе функционируют 25 школьных спортивных клубов, различной направленности,16 клубов имеют свидетельство о регистрации во Всероссийском реестре ШСК, 9 клубов находятся на рассмотрении о регистрации. Спортивный клуб создается и </w:t>
      </w:r>
      <w:r w:rsidRPr="006800C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свою деятельность в целях вовлечения обучающихся  в занятия физической культурой и спортом, развития и популяризации школьного спорта. Основными формами работы спортивных клубов являются занятия в секциях, группах, командах, комплектующихся с учетом пола, возраста, уровня физической и спортивной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>ехнической подготовки, а также состояния здоровья обучающихся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Остается проблема: недостаток уличных спортивных сооружений.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Уважаемые депутаты! </w:t>
      </w:r>
    </w:p>
    <w:p w:rsidR="006800C7" w:rsidRPr="006800C7" w:rsidRDefault="006800C7" w:rsidP="0068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учреждениях </w:t>
      </w:r>
      <w:proofErr w:type="spellStart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работают - 1152 человек, из них 601 – педагогических работников (из них в ДОУ – 113, в ОУ – 477, </w:t>
      </w:r>
      <w:proofErr w:type="gramStart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- 11). Средний возраст педагогических работников составляет 50-55 лет.</w:t>
      </w:r>
    </w:p>
    <w:p w:rsidR="006800C7" w:rsidRPr="006800C7" w:rsidRDefault="006800C7" w:rsidP="0068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0C7" w:rsidRPr="006800C7" w:rsidRDefault="006800C7" w:rsidP="0068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педагогического персонала  по возрасту и полу: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992"/>
        <w:gridCol w:w="993"/>
        <w:gridCol w:w="992"/>
        <w:gridCol w:w="850"/>
        <w:gridCol w:w="851"/>
        <w:gridCol w:w="992"/>
        <w:gridCol w:w="709"/>
      </w:tblGrid>
      <w:tr w:rsidR="006800C7" w:rsidRPr="006800C7" w:rsidTr="004D3CAD">
        <w:trPr>
          <w:trHeight w:val="480"/>
        </w:trPr>
        <w:tc>
          <w:tcPr>
            <w:tcW w:w="1276" w:type="dxa"/>
            <w:tcBorders>
              <w:top w:val="nil"/>
              <w:left w:val="nil"/>
              <w:bottom w:val="single" w:sz="6" w:space="0" w:color="243364"/>
              <w:right w:val="single" w:sz="6" w:space="0" w:color="243364"/>
            </w:tcBorders>
            <w:shd w:val="clear" w:color="auto" w:fill="FFFFFF"/>
            <w:vAlign w:val="center"/>
            <w:hideMark/>
          </w:tcPr>
          <w:p w:rsidR="006800C7" w:rsidRPr="006800C7" w:rsidRDefault="006800C7" w:rsidP="004D3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800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моложе 25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43364"/>
              <w:right w:val="single" w:sz="6" w:space="0" w:color="243364"/>
            </w:tcBorders>
            <w:shd w:val="clear" w:color="auto" w:fill="FFFFFF"/>
            <w:vAlign w:val="center"/>
            <w:hideMark/>
          </w:tcPr>
          <w:p w:rsidR="006800C7" w:rsidRPr="006800C7" w:rsidRDefault="006800C7" w:rsidP="004D3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800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25 - 29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43364"/>
              <w:right w:val="single" w:sz="6" w:space="0" w:color="243364"/>
            </w:tcBorders>
            <w:shd w:val="clear" w:color="auto" w:fill="FFFFFF"/>
            <w:vAlign w:val="center"/>
            <w:hideMark/>
          </w:tcPr>
          <w:p w:rsidR="006800C7" w:rsidRPr="006800C7" w:rsidRDefault="006800C7" w:rsidP="004D3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800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30 - 34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43364"/>
              <w:right w:val="single" w:sz="6" w:space="0" w:color="243364"/>
            </w:tcBorders>
            <w:shd w:val="clear" w:color="auto" w:fill="FFFFFF"/>
            <w:vAlign w:val="center"/>
            <w:hideMark/>
          </w:tcPr>
          <w:p w:rsidR="006800C7" w:rsidRPr="006800C7" w:rsidRDefault="006800C7" w:rsidP="004D3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800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35 - 39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243364"/>
              <w:right w:val="single" w:sz="6" w:space="0" w:color="243364"/>
            </w:tcBorders>
            <w:shd w:val="clear" w:color="auto" w:fill="FFFFFF"/>
            <w:vAlign w:val="center"/>
            <w:hideMark/>
          </w:tcPr>
          <w:p w:rsidR="006800C7" w:rsidRPr="006800C7" w:rsidRDefault="006800C7" w:rsidP="004D3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800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40 - 44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43364"/>
              <w:right w:val="single" w:sz="6" w:space="0" w:color="243364"/>
            </w:tcBorders>
            <w:shd w:val="clear" w:color="auto" w:fill="FFFFFF"/>
            <w:vAlign w:val="center"/>
            <w:hideMark/>
          </w:tcPr>
          <w:p w:rsidR="006800C7" w:rsidRPr="006800C7" w:rsidRDefault="006800C7" w:rsidP="004D3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800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45 - 49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43364"/>
              <w:right w:val="single" w:sz="6" w:space="0" w:color="243364"/>
            </w:tcBorders>
            <w:shd w:val="clear" w:color="auto" w:fill="FFFFFF"/>
            <w:vAlign w:val="center"/>
            <w:hideMark/>
          </w:tcPr>
          <w:p w:rsidR="006800C7" w:rsidRPr="006800C7" w:rsidRDefault="006800C7" w:rsidP="004D3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800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50 - 54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43364"/>
              <w:right w:val="single" w:sz="6" w:space="0" w:color="243364"/>
            </w:tcBorders>
            <w:shd w:val="clear" w:color="auto" w:fill="FFFFFF"/>
            <w:vAlign w:val="center"/>
            <w:hideMark/>
          </w:tcPr>
          <w:p w:rsidR="006800C7" w:rsidRPr="006800C7" w:rsidRDefault="006800C7" w:rsidP="004D3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800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55 - 59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43364"/>
              <w:right w:val="single" w:sz="6" w:space="0" w:color="243364"/>
            </w:tcBorders>
            <w:shd w:val="clear" w:color="auto" w:fill="FFFFFF"/>
            <w:vAlign w:val="center"/>
            <w:hideMark/>
          </w:tcPr>
          <w:p w:rsidR="006800C7" w:rsidRPr="006800C7" w:rsidRDefault="006800C7" w:rsidP="004D3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800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60 - 64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43364"/>
              <w:right w:val="single" w:sz="6" w:space="0" w:color="243364"/>
            </w:tcBorders>
            <w:shd w:val="clear" w:color="auto" w:fill="FFFFFF"/>
            <w:vAlign w:val="center"/>
            <w:hideMark/>
          </w:tcPr>
          <w:p w:rsidR="006800C7" w:rsidRPr="006800C7" w:rsidRDefault="006800C7" w:rsidP="004D3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800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65 и более</w:t>
            </w:r>
          </w:p>
        </w:tc>
      </w:tr>
    </w:tbl>
    <w:p w:rsidR="006800C7" w:rsidRPr="006800C7" w:rsidRDefault="006800C7" w:rsidP="0068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>44           48          67           64          62          66          109         91         35         15</w:t>
      </w:r>
    </w:p>
    <w:p w:rsidR="006800C7" w:rsidRPr="006800C7" w:rsidRDefault="006800C7" w:rsidP="006800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0C7" w:rsidRPr="006800C7" w:rsidRDefault="006800C7" w:rsidP="0068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выполнения майских указов Президента РФ, Министерством образования и науки Удмуртской Республики  ежегодно доводятся  целевые показатели по средней заработной плате педагогических работников образовательных организаций. </w:t>
      </w:r>
      <w:proofErr w:type="gramStart"/>
      <w:r w:rsidRPr="0068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 средняя заработная плата педагогических работников в школах должна составлять 35 049,00 руб. В дошкольных учреждениях - 30 217,00 руб.  Средняя заработная плата педагогических работников, реализующих программы дополнительного образования - 31 451,00 руб.).</w:t>
      </w:r>
      <w:proofErr w:type="gramEnd"/>
      <w:r w:rsidRPr="0068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Факт за 3 месяца 2022года: педагогические работники школ- 37 422,00 руб., дошкольные учреждения- 31 463,00 руб., учреждения дополнительного образования - 32 768,00 руб. </w:t>
      </w:r>
    </w:p>
    <w:p w:rsidR="006800C7" w:rsidRPr="006800C7" w:rsidRDefault="006800C7" w:rsidP="0068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заработной платы у учителей  по сравнению с 2020 г, составил – 23,7%, у воспитателей дошкольных учреждений - 10,2 %, в учреждениях дополнительного образования – 2 %.</w:t>
      </w:r>
    </w:p>
    <w:p w:rsidR="006800C7" w:rsidRPr="006800C7" w:rsidRDefault="006800C7" w:rsidP="006800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0C7" w:rsidRPr="006800C7" w:rsidRDefault="006800C7" w:rsidP="0068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2020г. в своем послании Президент России Владимир Путин поручил с 1 сентября 2020 года ввести доплаты для классных руководителей в школах в размере не менее 5 тысяч рублей за счет федерального бюджета. При этом сохраняются все региональные выплаты. </w:t>
      </w:r>
    </w:p>
    <w:p w:rsidR="006800C7" w:rsidRPr="006800C7" w:rsidRDefault="006800C7" w:rsidP="006800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школах района количество классных руководителей в  текущем году составило – 254 чел.  В среднем   за классное руководство доплачивается  7 тыс. 797 руб.</w:t>
      </w:r>
    </w:p>
    <w:p w:rsidR="006800C7" w:rsidRPr="006800C7" w:rsidRDefault="006800C7" w:rsidP="006800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начисления производятся на основании федерального и </w:t>
      </w:r>
      <w:proofErr w:type="spellStart"/>
      <w:r w:rsidRPr="0068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регоинального</w:t>
      </w:r>
      <w:proofErr w:type="spellEnd"/>
      <w:r w:rsidRPr="0068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порядков.   </w:t>
      </w:r>
    </w:p>
    <w:p w:rsidR="006800C7" w:rsidRPr="006800C7" w:rsidRDefault="006800C7" w:rsidP="0068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Начислено за счет средств Удмуртской республики в 2020 г.  – 12 699,2 тыс. </w:t>
      </w:r>
      <w:proofErr w:type="spellStart"/>
      <w:r w:rsidRPr="0068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68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2021 г. – 12 856,5 тыс. руб., за 3 месяца 2022 г. – 3 349,3 тыс. руб., за счет средств федерального бюджета в 2020 г.  – 7 429,9 тыс. </w:t>
      </w:r>
      <w:proofErr w:type="spellStart"/>
      <w:r w:rsidRPr="0068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68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4 месяца с 01.09.2020 г.), в 2021 г. – 22 086,1 тыс. руб., за 3 месяца 2022 г. – 5</w:t>
      </w:r>
      <w:proofErr w:type="gramEnd"/>
      <w:r w:rsidRPr="0068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542,7 тыс. руб.</w:t>
      </w:r>
    </w:p>
    <w:p w:rsidR="006800C7" w:rsidRPr="006800C7" w:rsidRDefault="006800C7" w:rsidP="006800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0C7" w:rsidRPr="006800C7" w:rsidRDefault="006800C7" w:rsidP="0068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работникам, проживающим и работающим на селе предоставляется мера социальной поддержки по оплате жилого помещения и коммунальных услуг</w:t>
      </w:r>
      <w:proofErr w:type="gramStart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</w:t>
      </w:r>
      <w:r w:rsidRPr="006800C7">
        <w:rPr>
          <w:sz w:val="24"/>
          <w:szCs w:val="24"/>
        </w:rPr>
        <w:t xml:space="preserve"> </w:t>
      </w:r>
      <w:proofErr w:type="gramStart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Постановлением Правительства УР от 21 декабря 2009 года N 366 «О порядке предоставления ежемесячной денежной компенсации расходов на оплату жилых помещений, отопления и освещения педагогическим работникам образовательных организаций в Удмуртской Республике, проживающим и работающим в сельской местности, рабочих поселках (</w:t>
      </w:r>
      <w:proofErr w:type="gramStart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поселках</w:t>
      </w:r>
      <w:proofErr w:type="gramEnd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типа)».</w:t>
      </w:r>
    </w:p>
    <w:p w:rsidR="006800C7" w:rsidRPr="006800C7" w:rsidRDefault="006800C7" w:rsidP="0068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0C7" w:rsidRPr="006800C7" w:rsidRDefault="006800C7" w:rsidP="0068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5 лет в образовательные учреждения района прибыли 103 молодых педагогов, из них закрепилось- 46.  (2019-2020гг. — 9, 2020-2021 гг. —16, 2021-2022 гг. — 12).</w:t>
      </w:r>
    </w:p>
    <w:p w:rsidR="006800C7" w:rsidRPr="006800C7" w:rsidRDefault="006800C7" w:rsidP="0068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0C7" w:rsidRPr="006800C7" w:rsidRDefault="006800C7" w:rsidP="0068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Молодым педагогам в Удмуртской Республике оказываются следующие меры социальной поддержки, направленные на привлечение молодежи в образовательные учреждении:</w:t>
      </w:r>
      <w:proofErr w:type="gramEnd"/>
    </w:p>
    <w:p w:rsidR="006800C7" w:rsidRPr="006800C7" w:rsidRDefault="006800C7" w:rsidP="0068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постановления Правительства УР от 22.12.2014 года № 532 </w:t>
      </w:r>
      <w:r w:rsidRPr="006800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«О порядке и условиях назначения единовременных денежных выплат выпускникам, получившим среднее или высшее педагогическое образование и принятым на работу на должности педагогических работников в муниципальные или в государственные образовательные организации Удмуртской Республики»</w:t>
      </w:r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молодым специалистам (выпускникам, получившим среднее или высшее педагогическое образование  и принятым на должности педагогических работников в муниципальные или в</w:t>
      </w:r>
      <w:proofErr w:type="gramEnd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образовательные организации  УР) осуществляются единовременные денежные выплаты за каждый учебный год работы в образовательных организациях Удмуртской Республики  в следующих размерах: </w:t>
      </w:r>
    </w:p>
    <w:p w:rsidR="006800C7" w:rsidRPr="006800C7" w:rsidRDefault="006800C7" w:rsidP="00680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первый учебный год работы - 40000 рублей;</w:t>
      </w:r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за второй учебный год работы - 60000 рублей;</w:t>
      </w:r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 третий учебный год работы - 80000 рублей.</w:t>
      </w:r>
    </w:p>
    <w:p w:rsidR="006800C7" w:rsidRPr="006800C7" w:rsidRDefault="006800C7" w:rsidP="0068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10 января  2020 года в Удмуртской Республике стартовала  федеральная программа «Земский учитель» (</w:t>
      </w:r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УР от 04.02.2020 г. N 27 (ред. от 28.10.2021) "Об организации работы по осуществлению единовременных компенсационных выплат учителям, прибывшим (переехавшим) на работу в сельские населенные пункты, либо поселки городского типа, либо города с населением до 50 тысяч человек, расположенные в Удмуртской Республике").  </w:t>
      </w:r>
      <w:proofErr w:type="gramEnd"/>
    </w:p>
    <w:p w:rsidR="006800C7" w:rsidRPr="006800C7" w:rsidRDefault="006800C7" w:rsidP="0068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2020-2021 учебном году в рамках данной программы на территорию </w:t>
      </w:r>
      <w:proofErr w:type="spellStart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прибыл специалист в МБОУ «</w:t>
      </w:r>
      <w:proofErr w:type="spellStart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Большеучинская</w:t>
      </w:r>
      <w:proofErr w:type="spellEnd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6800C7" w:rsidRPr="006800C7" w:rsidRDefault="006800C7" w:rsidP="0068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0C7" w:rsidRPr="006800C7" w:rsidRDefault="006800C7" w:rsidP="0068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предоставляемые меры социальной поддержки в образовательных учреждениях </w:t>
      </w:r>
      <w:proofErr w:type="spellStart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68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прогнозируется следующие вакансии на 2022-2023 учебный год:</w:t>
      </w:r>
    </w:p>
    <w:p w:rsidR="006800C7" w:rsidRPr="006800C7" w:rsidRDefault="006800C7" w:rsidP="00680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85" w:type="dxa"/>
        <w:jc w:val="center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6096"/>
        <w:gridCol w:w="3685"/>
      </w:tblGrid>
      <w:tr w:rsidR="006800C7" w:rsidRPr="006800C7" w:rsidTr="004D3CAD">
        <w:trPr>
          <w:trHeight w:val="765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предмет, должность</w:t>
            </w:r>
          </w:p>
        </w:tc>
      </w:tr>
      <w:tr w:rsidR="006800C7" w:rsidRPr="006800C7" w:rsidTr="004D3CAD">
        <w:trPr>
          <w:trHeight w:val="927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Большепудгинская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литература, учитель 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0C7" w:rsidRPr="006800C7" w:rsidTr="004D3CAD">
        <w:trPr>
          <w:trHeight w:val="600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Большекибьинская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учитель  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учитель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организатор </w:t>
            </w:r>
          </w:p>
        </w:tc>
      </w:tr>
      <w:tr w:rsidR="006800C7" w:rsidRPr="006800C7" w:rsidTr="004D3CAD">
        <w:trPr>
          <w:trHeight w:val="600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Большеучинская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6800C7" w:rsidRPr="006800C7" w:rsidTr="004D3CAD">
        <w:trPr>
          <w:cantSplit/>
          <w:trHeight w:val="876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Горнякская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Учитель-логопед, 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литература, учитель </w:t>
            </w:r>
          </w:p>
        </w:tc>
      </w:tr>
      <w:tr w:rsidR="006800C7" w:rsidRPr="006800C7" w:rsidTr="004D3CAD">
        <w:trPr>
          <w:cantSplit/>
          <w:trHeight w:val="998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«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Кватчинская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6800C7" w:rsidRPr="006800C7" w:rsidTr="004D3CAD">
        <w:trPr>
          <w:cantSplit/>
          <w:trHeight w:val="998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«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Комякская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язык, учитель </w:t>
            </w:r>
          </w:p>
        </w:tc>
      </w:tr>
      <w:tr w:rsidR="006800C7" w:rsidRPr="006800C7" w:rsidTr="004D3CAD">
        <w:trPr>
          <w:cantSplit/>
          <w:trHeight w:val="998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Люгинская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Начальные классы, учитель 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учитель 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0C7" w:rsidRPr="006800C7" w:rsidTr="004D3CAD">
        <w:trPr>
          <w:cantSplit/>
          <w:trHeight w:val="998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Ломеслудская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учитель 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00C7" w:rsidRPr="006800C7" w:rsidTr="004D3CAD">
        <w:trPr>
          <w:cantSplit/>
          <w:trHeight w:val="998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Нышинская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язык, учитель </w:t>
            </w:r>
          </w:p>
        </w:tc>
      </w:tr>
      <w:tr w:rsidR="006800C7" w:rsidRPr="006800C7" w:rsidTr="004D3CAD">
        <w:trPr>
          <w:trHeight w:val="300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Нынекская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6800C7" w:rsidRPr="006800C7" w:rsidTr="004D3CAD">
        <w:trPr>
          <w:trHeight w:val="300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Пычасская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учитель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Музыка, учитель 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Начальные классы, учитель </w:t>
            </w:r>
          </w:p>
        </w:tc>
      </w:tr>
      <w:tr w:rsidR="006800C7" w:rsidRPr="006800C7" w:rsidTr="004D3CAD">
        <w:trPr>
          <w:trHeight w:val="300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«Русско-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Пычасская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История, обществознание 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00C7" w:rsidRPr="006800C7" w:rsidTr="004D3CAD">
        <w:trPr>
          <w:trHeight w:val="300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Старокаксинская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</w:tr>
      <w:tr w:rsidR="006800C7" w:rsidRPr="006800C7" w:rsidTr="004D3CAD">
        <w:trPr>
          <w:trHeight w:val="982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«Черемушкинская средняя общеобразовательная школа»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00C7" w:rsidRPr="006800C7" w:rsidTr="004D3CAD">
        <w:trPr>
          <w:trHeight w:val="300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Большеучинский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1»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</w:tcPr>
          <w:p w:rsidR="006800C7" w:rsidRPr="006800C7" w:rsidRDefault="006800C7" w:rsidP="004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0C7" w:rsidRPr="006800C7" w:rsidRDefault="006800C7" w:rsidP="004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6800C7" w:rsidRPr="006800C7" w:rsidTr="004D3CAD">
        <w:trPr>
          <w:trHeight w:val="1008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Комякский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</w:tcPr>
          <w:p w:rsidR="006800C7" w:rsidRPr="006800C7" w:rsidRDefault="006800C7" w:rsidP="004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00C7" w:rsidRPr="006800C7" w:rsidRDefault="006800C7" w:rsidP="004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– логопед </w:t>
            </w:r>
          </w:p>
          <w:p w:rsidR="006800C7" w:rsidRPr="006800C7" w:rsidRDefault="006800C7" w:rsidP="004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– дефектолог </w:t>
            </w:r>
          </w:p>
          <w:p w:rsidR="006800C7" w:rsidRPr="006800C7" w:rsidRDefault="006800C7" w:rsidP="004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– психолог </w:t>
            </w:r>
          </w:p>
        </w:tc>
      </w:tr>
      <w:tr w:rsidR="006800C7" w:rsidRPr="006800C7" w:rsidTr="004D3CAD">
        <w:trPr>
          <w:trHeight w:val="300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Ломеслудский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</w:tcPr>
          <w:p w:rsidR="006800C7" w:rsidRPr="006800C7" w:rsidRDefault="006800C7" w:rsidP="004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6800C7" w:rsidRPr="006800C7" w:rsidTr="004D3CAD">
        <w:trPr>
          <w:trHeight w:val="300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Льнозаводский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</w:tcPr>
          <w:p w:rsidR="006800C7" w:rsidRPr="006800C7" w:rsidRDefault="006800C7" w:rsidP="004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0C7" w:rsidRPr="006800C7" w:rsidRDefault="006800C7" w:rsidP="004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</w:tr>
      <w:tr w:rsidR="006800C7" w:rsidRPr="006800C7" w:rsidTr="004D3CAD">
        <w:trPr>
          <w:trHeight w:val="300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Пычасский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2»</w:t>
            </w:r>
          </w:p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</w:tcPr>
          <w:p w:rsidR="006800C7" w:rsidRPr="006800C7" w:rsidRDefault="006800C7" w:rsidP="004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0C7" w:rsidRPr="006800C7" w:rsidRDefault="006800C7" w:rsidP="004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6800C7" w:rsidRPr="006800C7" w:rsidTr="004D3CAD">
        <w:trPr>
          <w:trHeight w:val="300"/>
          <w:jc w:val="center"/>
        </w:trPr>
        <w:tc>
          <w:tcPr>
            <w:tcW w:w="404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6800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Mar>
              <w:top w:w="10" w:type="dxa"/>
              <w:left w:w="85" w:type="dxa"/>
              <w:bottom w:w="0" w:type="dxa"/>
              <w:right w:w="85" w:type="dxa"/>
            </w:tcMar>
            <w:vAlign w:val="center"/>
          </w:tcPr>
          <w:p w:rsidR="006800C7" w:rsidRPr="006800C7" w:rsidRDefault="006800C7" w:rsidP="004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дополнительного образования «Детско-юношеская </w:t>
            </w: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спортивная школа </w:t>
            </w:r>
            <w:proofErr w:type="spellStart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685" w:type="dxa"/>
            <w:tcMar>
              <w:top w:w="10" w:type="dxa"/>
              <w:left w:w="85" w:type="dxa"/>
              <w:bottom w:w="0" w:type="dxa"/>
              <w:right w:w="85" w:type="dxa"/>
            </w:tcMar>
          </w:tcPr>
          <w:p w:rsidR="006800C7" w:rsidRPr="006800C7" w:rsidRDefault="006800C7" w:rsidP="004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0C7" w:rsidRPr="006800C7" w:rsidRDefault="006800C7" w:rsidP="004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</w:tr>
    </w:tbl>
    <w:p w:rsidR="006800C7" w:rsidRPr="006800C7" w:rsidRDefault="006800C7" w:rsidP="0068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Еще одно важное указание было дано Президентом России  по обеспечению бесплатным горячим питанием всех учеников начальной школы с первого по четвёртый класс.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  С 1 сентября 2020 года данную меру в школах района получают  1169 учащихся 1-4 классов.  Республикой  установлен размер средней стоимости одного горячего питания в день на одного обучающегося, получающего начальное общее образование.  На данный момент  стоимость составляет  67,00 руб. (обед).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В рамках реализации мероприятий подпрограммы «Детское и школьное питание» государственной программы Удмуртской Республики «Развитие образования» для учащихся начальных классов организованы горячие завтраки в размере 17,85 руб. в день на одного обучающегося.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В соответствии с Законом Удмуртской Республики от 5 мая 2006 года №13-РЗ «О мерах по социальной поддержке многодетных семей» 614 детей из многодетных семей  получают меры социальной поддержки на бесплатное питание один раз в учебный день в размере  67,00 руб. (обед).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0C7">
        <w:rPr>
          <w:rFonts w:ascii="Times New Roman" w:hAnsi="Times New Roman" w:cs="Times New Roman"/>
          <w:sz w:val="24"/>
          <w:szCs w:val="24"/>
        </w:rPr>
        <w:t>- 47 детей из малообеспеченных семей (кроме детей из многодетных малообеспеченных семей), в том числе детей из неполных семей, имеющих совокупный ежемесячный доход на каждого члена семьи не выше 3300 рублей в рамках реализации мероприятий подпрограммы «Детское и школьное питание» государственной программы Удмуртской Республики «Развитие образования» получают бесплатный обед в размере 67,00 руб. в день на одного обучающегося.</w:t>
      </w:r>
      <w:proofErr w:type="gramEnd"/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- На основании части 7 статьи 79 Закона Российской Федерации №273-ФЗ от 29 декабря 2012г. «Об образовании в Российской Федерации» обучающиеся с ограниченными возможностями здоровья обеспечиваются бесплатным двухразовым питанием.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 xml:space="preserve">В рамках мероприятий муниципальной программы муниципального образования «Муниципальный округ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«Развитие образования и воспитания», в соответствии с Порядком обеспечения бесплатным двухразовым питанием обучающихся 1-11 классов с ограниченными возможностями здоровья в образовательных организациях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района (утвержден приказом Управления образования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района от 06.04. г. №04/2).  18 детей с ограниченными возможностями здоровья обеспечены двухразовым питанием.  (17,95 руб. – завтрак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, обеды – 67,00 руб.) из них 3 ребенка  на надомном обучении, получают продуктовые наборы исходя из натуральных норм питания в день, предусмотренных приложением №7 к СанПиН 2.3/2.4.3590-20 «Санитарно-эпидемиологические требования к организации общественного питания населения». Условия и порядок предоставления сухого пайка (продуктового набора) устанавливаются образовательной организацией.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17 ДОУ заключили договоры на аутсорсинг: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- ООО «Профессионал-1» (13),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-  ООО «Школьное питание» (4).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С целью контроля, за организацией и качеством питания в образовательных учреждениях еженедельно проводится родительский контроль, а также контроль Администрацией и Управлением образования района. Итоги контроля освещаются на официальных сайтах   учреждений и в официальной группе в контакте 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В рамках договоров на организацию питания организаторами питания дополнительно выполнены такие работы как: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- ремонт технологического оборудования – 333 036,00 руб.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- ремонтные работы и строительные материалы – 255 191,00 руб.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lastRenderedPageBreak/>
        <w:t>- приобретение посуды, технологического оборудования и моечных (дезинфицирующих) средств – 675 829,00 руб.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Итого на общую сумму: 1 264 056,00 руб.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Доступность образования для всех обучающихся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района – это еще одно важное направление в системе образования.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В 2022  году парк школьных автобусов осуществляющих подвоз составляет 24 единицы.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Организован подвоз школьными автобусами 427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 по 38 маршрутам.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Все школьные автобусы оснащены системой ГЛОНАСС и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тахографами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>,  проблесковыми маячками желтого или оранжевого цвета.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В мае 2019 году на организацию перевозок школами осуществляющими подвоз обучающихся получены лицензии. 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Ежегодно Управлением образования и Администрацией муниципального образования «Муниципальный округ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направляются в Министерство образования и науки Удмуртской Республики заявка на  поставку школьных автобусов.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0C7">
        <w:rPr>
          <w:rFonts w:ascii="Times New Roman" w:hAnsi="Times New Roman" w:cs="Times New Roman"/>
          <w:sz w:val="24"/>
          <w:szCs w:val="24"/>
        </w:rPr>
        <w:t>Согласно заявок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идет обновление парка школьных автобусов: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2019 год -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Большеучинская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Староберезнякская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Пазяльская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ООШ», МБОУ «Русско-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Сюгаильская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Большепудгинская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Пазяльская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ООШ» (для ДЮСШ) и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Ломеслудская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ООШ»;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2020 год –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Большекибьинская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2021 год –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Пычасская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Горнякская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Старокаксинская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ООШ» (ПАЗ), на новые маршруты: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Малосюгинская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 (ПАЗ), МБОУ «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Черемушкинская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СОШ» и МБДОУ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Большеучинский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детский сад №1» (ГАЗ). Таким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 xml:space="preserve"> закрыли потребность в замене школьных автобусов на 2022 год и частично на 2023 год.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Планы на 2022 год –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Кватчинская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Верхнеюринская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ООШ», МБОУ «Русско-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Пычасская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 (ПАЗ);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2023 год – МБОУ «Александровская СОШ», МБОУ «Русско-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Сюгаильская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 (ПАЗ);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2024 год –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Большесибинская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С  2019 году на школьных автобусах устанавливается газобаллонное оборудование с использованием компримированного природного газа – метана. 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На сегодняшний день таких автобусов- 8 единиц.  (2019 г-  6 автобусах ПАЗ – 32053-70 (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Большеучинская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Горнякская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Можгинская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Нынекская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Нышинская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СОШ, Русско-</w:t>
      </w:r>
      <w:proofErr w:type="spellStart"/>
      <w:proofErr w:type="gramEnd"/>
      <w:r w:rsidRPr="006800C7">
        <w:rPr>
          <w:rFonts w:ascii="Times New Roman" w:hAnsi="Times New Roman" w:cs="Times New Roman"/>
          <w:sz w:val="24"/>
          <w:szCs w:val="24"/>
        </w:rPr>
        <w:t>Сюгаильская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СОШ) установлено (ИП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Зензин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И.А.) – средства муниципального бюджета на сумму 996,00 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800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00C7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>, в 2020 году на 2 школьных автобусах МБОУ «Русско-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Сюгаильская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6800C7">
        <w:rPr>
          <w:rFonts w:ascii="Times New Roman" w:hAnsi="Times New Roman" w:cs="Times New Roman"/>
          <w:sz w:val="24"/>
          <w:szCs w:val="24"/>
        </w:rPr>
        <w:t>Пазяльская</w:t>
      </w:r>
      <w:proofErr w:type="spellEnd"/>
      <w:r w:rsidRPr="006800C7">
        <w:rPr>
          <w:rFonts w:ascii="Times New Roman" w:hAnsi="Times New Roman" w:cs="Times New Roman"/>
          <w:sz w:val="24"/>
          <w:szCs w:val="24"/>
        </w:rPr>
        <w:t xml:space="preserve"> ООШ» - автобус ГАЗ – 322171, средства муниципального бюджета на сумму 199,00 тыс. рублей.            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 xml:space="preserve">Используемый газ – метан. </w:t>
      </w:r>
    </w:p>
    <w:p w:rsidR="006800C7" w:rsidRPr="006800C7" w:rsidRDefault="006800C7" w:rsidP="0068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C7">
        <w:rPr>
          <w:rFonts w:ascii="Times New Roman" w:hAnsi="Times New Roman" w:cs="Times New Roman"/>
          <w:sz w:val="24"/>
          <w:szCs w:val="24"/>
        </w:rPr>
        <w:t>Проблем с обеспечением подвоза нет.</w:t>
      </w: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P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800C7" w:rsidRPr="0068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4F29"/>
    <w:multiLevelType w:val="hybridMultilevel"/>
    <w:tmpl w:val="7C680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BE7D9D"/>
    <w:multiLevelType w:val="hybridMultilevel"/>
    <w:tmpl w:val="6F7EA1A0"/>
    <w:lvl w:ilvl="0" w:tplc="23ACC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81"/>
    <w:rsid w:val="001E4E68"/>
    <w:rsid w:val="004334EB"/>
    <w:rsid w:val="005D573F"/>
    <w:rsid w:val="006800C7"/>
    <w:rsid w:val="007209B0"/>
    <w:rsid w:val="00AC6081"/>
    <w:rsid w:val="00D4291A"/>
    <w:rsid w:val="00EA3790"/>
    <w:rsid w:val="00EF6976"/>
    <w:rsid w:val="00F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4742</Words>
  <Characters>27035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Никифорова</cp:lastModifiedBy>
  <cp:revision>7</cp:revision>
  <dcterms:created xsi:type="dcterms:W3CDTF">2022-05-06T04:44:00Z</dcterms:created>
  <dcterms:modified xsi:type="dcterms:W3CDTF">2022-05-06T12:40:00Z</dcterms:modified>
</cp:coreProperties>
</file>